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AE" w:rsidRPr="00D24EAE" w:rsidRDefault="00D24EAE" w:rsidP="00D24EAE">
      <w:pPr>
        <w:pStyle w:val="Kop2"/>
        <w:rPr>
          <w:rFonts w:ascii="Trebuchet MS" w:hAnsi="Trebuchet MS"/>
        </w:rPr>
      </w:pPr>
      <w:r w:rsidRPr="00D24EAE">
        <w:rPr>
          <w:rFonts w:ascii="Trebuchet MS" w:hAnsi="Trebuchet MS"/>
        </w:rPr>
        <w:t>Competentieprofielen</w:t>
      </w:r>
    </w:p>
    <w:p w:rsidR="00D24EAE" w:rsidRPr="00D24EAE" w:rsidRDefault="00D24EAE" w:rsidP="00D24EAE">
      <w:pPr>
        <w:pStyle w:val="Kop1"/>
        <w:rPr>
          <w:rFonts w:ascii="Trebuchet MS" w:hAnsi="Trebuchet MS"/>
        </w:rPr>
      </w:pPr>
      <w:r w:rsidRPr="00D24EAE">
        <w:rPr>
          <w:rFonts w:ascii="Trebuchet MS" w:hAnsi="Trebuchet MS"/>
        </w:rPr>
        <w:t>ANIMATOR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rPr>
                <w:rFonts w:ascii="Trebuchet MS" w:hAnsi="Trebuchet MS" w:cstheme="majorHAnsi"/>
                <w:b/>
                <w:u w:val="single"/>
              </w:rPr>
            </w:pPr>
            <w:r w:rsidRPr="00D24EAE">
              <w:rPr>
                <w:rFonts w:ascii="Trebuchet MS" w:hAnsi="Trebuchet MS" w:cstheme="majorHAnsi"/>
                <w:b/>
                <w:u w:val="single"/>
              </w:rPr>
              <w:t xml:space="preserve">1° kinderen en jongeren begeleiden: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a) je past je manier van communiceren aan de kinderen en jongeren aan;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b) je weet wat de kinderen en jongeren kunnen en kennen en je houdt er rekening mee;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c) je hebt aandacht voor elke kind of elke jongere en zijn plaats in de groep;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d) je kent de leefwereld van de kinderen en jongeren, je kent hun interesses en speelt </w:t>
            </w:r>
            <w:proofErr w:type="gramStart"/>
            <w:r w:rsidRPr="00D24EAE">
              <w:rPr>
                <w:rFonts w:ascii="Trebuchet MS" w:hAnsi="Trebuchet MS" w:cstheme="majorHAnsi"/>
              </w:rPr>
              <w:t>daarop in</w:t>
            </w:r>
            <w:proofErr w:type="gramEnd"/>
            <w:r w:rsidRPr="00D24EAE">
              <w:rPr>
                <w:rFonts w:ascii="Trebuchet MS" w:hAnsi="Trebuchet MS" w:cstheme="majorHAnsi"/>
              </w:rPr>
              <w:t xml:space="preserve">; </w:t>
            </w:r>
          </w:p>
          <w:p w:rsidR="00D24EAE" w:rsidRDefault="00D24EAE" w:rsidP="00D24EAE">
            <w:pPr>
              <w:rPr>
                <w:rFonts w:ascii="Trebuchet MS" w:hAnsi="Trebuchet MS" w:cstheme="majorHAnsi"/>
                <w:b/>
              </w:rPr>
            </w:pPr>
            <w:r w:rsidRPr="00D24EAE">
              <w:rPr>
                <w:rFonts w:ascii="Trebuchet MS" w:hAnsi="Trebuchet MS" w:cstheme="majorHAnsi"/>
              </w:rPr>
              <w:t>e) je houdt rekening met de diverse achtergronden, behoeften en mogelijkheden van de kinderen en jongeren en speelt hierop in</w:t>
            </w:r>
            <w:r w:rsidRPr="00D24EAE">
              <w:rPr>
                <w:rFonts w:ascii="Trebuchet MS" w:hAnsi="Trebuchet MS" w:cstheme="majorHAnsi"/>
                <w:b/>
              </w:rPr>
              <w:t>.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rPr>
                <w:rFonts w:ascii="Trebuchet MS" w:hAnsi="Trebuchet MS" w:cstheme="majorHAnsi"/>
                <w:b/>
                <w:u w:val="single"/>
              </w:rPr>
            </w:pPr>
            <w:r w:rsidRPr="00D24EAE">
              <w:rPr>
                <w:rFonts w:ascii="Trebuchet MS" w:hAnsi="Trebuchet MS" w:cstheme="majorHAnsi"/>
                <w:b/>
                <w:u w:val="single"/>
              </w:rPr>
              <w:t xml:space="preserve">2° activiteiten organiseren: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a) je maakt van ideeën een concrete activiteit. Je bereidt de activiteit goed voor zodat ze goed verloopt; 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b) Je zorgt ervoor dat een activiteit goed verloopt en past de activiteit aan als dat nodig is. </w:t>
            </w:r>
          </w:p>
          <w:p w:rsid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>c) je geeft na afloop van een activiteit aan wat goed en slecht verlopen is en formuleert verbeterpunten voor een volgende activiteit;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rPr>
                <w:rFonts w:ascii="Trebuchet MS" w:hAnsi="Trebuchet MS" w:cstheme="majorHAnsi"/>
                <w:b/>
                <w:u w:val="single"/>
              </w:rPr>
            </w:pPr>
            <w:r w:rsidRPr="00D24EAE">
              <w:rPr>
                <w:rFonts w:ascii="Trebuchet MS" w:hAnsi="Trebuchet MS" w:cstheme="majorHAnsi"/>
                <w:b/>
                <w:u w:val="single"/>
              </w:rPr>
              <w:t xml:space="preserve">3° over zichzelf reflecteren als animator: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a) Je weet wat je sterke punten en werkpunten zijn als begeleider van kinderen en jongeren en je gaat ermee aan de slag om verder te groeien als animator. </w:t>
            </w:r>
          </w:p>
          <w:p w:rsid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b) Je weet wat je sterke punten en werkpunten zijn bij de voorbereiding en begeleiding van een activiteit en je gaat ermee aan de slag om verder te groeien als animator.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</w:p>
        </w:tc>
      </w:tr>
      <w:tr w:rsidR="00D24EAE" w:rsidRPr="00D24EAE" w:rsidTr="00D24EAE">
        <w:tc>
          <w:tcPr>
            <w:tcW w:w="9209" w:type="dxa"/>
            <w:shd w:val="clear" w:color="auto" w:fill="auto"/>
          </w:tcPr>
          <w:p w:rsidR="00D24EAE" w:rsidRPr="00D24EAE" w:rsidRDefault="00D24EAE" w:rsidP="00D24EAE">
            <w:pPr>
              <w:rPr>
                <w:rFonts w:ascii="Trebuchet MS" w:hAnsi="Trebuchet MS" w:cstheme="majorHAnsi"/>
                <w:b/>
                <w:u w:val="single"/>
              </w:rPr>
            </w:pPr>
            <w:r w:rsidRPr="00D24EAE">
              <w:rPr>
                <w:rFonts w:ascii="Trebuchet MS" w:hAnsi="Trebuchet MS" w:cstheme="majorHAnsi"/>
                <w:b/>
                <w:u w:val="single"/>
              </w:rPr>
              <w:t xml:space="preserve">4° de emotionele en fysieke veiligheid en integriteit van kinderen en jongeren waarborgen: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a) je creëert een veilige omgeving voor activiteiten door risico's in te schatten;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b) je kunt problemen oplossen in onveilige situaties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>c) je maakt de nodige afspraken, stelt grenzen en bewaakt ze;</w:t>
            </w:r>
          </w:p>
          <w:p w:rsid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>d) je laat jongeren bewust omgaan met het gebruik en het delen van fotomateriaal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5° respectvol handelen: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a) je bent je bewust van je voorbeeldfunctie en handelt ernaar;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b) Je hebt respect voor elk kind en elke jongere. Je behandelt iedereen gelijkwaardig. </w:t>
            </w:r>
          </w:p>
          <w:p w:rsid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>c) Je gaat discreet om met vertrouwelijke informatie.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rPr>
                <w:rFonts w:ascii="Trebuchet MS" w:hAnsi="Trebuchet MS" w:cstheme="majorHAnsi"/>
                <w:b/>
                <w:u w:val="single"/>
              </w:rPr>
            </w:pPr>
            <w:r w:rsidRPr="00D24EAE">
              <w:rPr>
                <w:rFonts w:ascii="Trebuchet MS" w:hAnsi="Trebuchet MS" w:cstheme="majorHAnsi"/>
                <w:b/>
                <w:u w:val="single"/>
              </w:rPr>
              <w:t xml:space="preserve">6° samenwerken: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a) je werkt constructief samen aan gemeenschappelijke taken. 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 xml:space="preserve">b) Je staat open voor feedback en je gaat ermee aan de slag om verder te groeien als animator. </w:t>
            </w:r>
          </w:p>
          <w:p w:rsidR="00D24EAE" w:rsidRDefault="00D24EAE" w:rsidP="00D24EAE">
            <w:pPr>
              <w:rPr>
                <w:rFonts w:ascii="Trebuchet MS" w:hAnsi="Trebuchet MS" w:cstheme="majorHAnsi"/>
              </w:rPr>
            </w:pPr>
            <w:r w:rsidRPr="00D24EAE">
              <w:rPr>
                <w:rFonts w:ascii="Trebuchet MS" w:hAnsi="Trebuchet MS" w:cstheme="majorHAnsi"/>
              </w:rPr>
              <w:t>c) je maakt afspraken met anderen en je houdt je eraan;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7° enthousiasmeren:</w:t>
            </w: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lang w:val="nl-NL"/>
              </w:rPr>
              <w:t> 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Je doet, door je eigen enthousiasme, de kinderen en jongeren zin krijgen in een activiteit.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</w:p>
        </w:tc>
      </w:tr>
    </w:tbl>
    <w:p w:rsidR="00D24EAE" w:rsidRPr="00D24EAE" w:rsidRDefault="00D24EAE" w:rsidP="00D24EAE">
      <w:pPr>
        <w:rPr>
          <w:rFonts w:ascii="Trebuchet MS" w:hAnsi="Trebuchet MS" w:cstheme="majorHAnsi"/>
        </w:rPr>
      </w:pPr>
      <w:r w:rsidRPr="00D24EAE">
        <w:rPr>
          <w:rFonts w:ascii="Trebuchet MS" w:hAnsi="Trebuchet MS" w:cstheme="majorHAnsi"/>
        </w:rPr>
        <w:br w:type="page"/>
      </w:r>
    </w:p>
    <w:p w:rsidR="00D24EAE" w:rsidRPr="00D24EAE" w:rsidRDefault="00D24EAE" w:rsidP="00D24EAE">
      <w:pPr>
        <w:pStyle w:val="Kop1"/>
        <w:rPr>
          <w:rFonts w:ascii="Trebuchet MS" w:hAnsi="Trebuchet MS"/>
        </w:rPr>
      </w:pPr>
      <w:r w:rsidRPr="00D24EAE">
        <w:rPr>
          <w:rFonts w:ascii="Trebuchet MS" w:hAnsi="Trebuchet MS"/>
        </w:rPr>
        <w:lastRenderedPageBreak/>
        <w:t>HOOFDANIMATOR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1° animatoren begeleiden: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a) je past je manier van communiceren aan de animatoren aan;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b) je weet wat de animatoren kunnen en kennen en je houdt er rekening mee;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c) je hebt aandacht voor elke animator en zijn plaats in de groep;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 xml:space="preserve">d) je kent de leefwereld van de animatoren, je kent hun interesses en speelt </w:t>
            </w:r>
            <w:proofErr w:type="gramStart"/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daarop in</w:t>
            </w:r>
            <w:proofErr w:type="gramEnd"/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>
              <w:rPr>
                <w:rStyle w:val="eop"/>
                <w:rFonts w:ascii="Trebuchet MS" w:hAnsi="Trebuchet MS" w:cstheme="majorHAnsi"/>
                <w:sz w:val="22"/>
                <w:szCs w:val="22"/>
              </w:rPr>
              <w:t xml:space="preserve">e) je houdt rekening met de diverse achtergronden, behoeften en mogelijkheden van animatoren en speelt </w:t>
            </w:r>
            <w:proofErr w:type="gramStart"/>
            <w:r>
              <w:rPr>
                <w:rStyle w:val="eop"/>
                <w:rFonts w:ascii="Trebuchet MS" w:hAnsi="Trebuchet MS" w:cstheme="majorHAnsi"/>
                <w:sz w:val="22"/>
                <w:szCs w:val="22"/>
              </w:rPr>
              <w:t>daarop in</w:t>
            </w:r>
            <w:proofErr w:type="gramEnd"/>
            <w:r>
              <w:rPr>
                <w:rStyle w:val="eop"/>
                <w:rFonts w:ascii="Trebuchet MS" w:hAnsi="Trebuchet MS" w:cstheme="majorHAnsi"/>
                <w:sz w:val="22"/>
                <w:szCs w:val="22"/>
              </w:rPr>
              <w:t>.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2° een geheel aan activiteiten organiseren: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a) je giet een geheel aan activiteiten in een evenwichtig programma;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b) je stelt een planning en een evenwichtige taakverdeling op;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c) je bewaakt de uitvoering van de planning en de taakverdeling;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rPr>
                <w:rStyle w:val="eop"/>
                <w:rFonts w:ascii="Trebuchet MS" w:hAnsi="Trebuchet MS" w:cstheme="majorHAnsi"/>
              </w:rPr>
            </w:pPr>
            <w:r w:rsidRPr="00D24EAE">
              <w:rPr>
                <w:rStyle w:val="normaltextrun"/>
                <w:rFonts w:ascii="Trebuchet MS" w:hAnsi="Trebuchet MS" w:cstheme="majorHAnsi"/>
                <w:lang w:val="nl-NL"/>
              </w:rPr>
              <w:t>d) je evalueert een geheel aan activiteiten en stuurt dat geheel bij waar nodig;</w:t>
            </w:r>
            <w:r w:rsidRPr="00D24EAE">
              <w:rPr>
                <w:rStyle w:val="eop"/>
                <w:rFonts w:ascii="Trebuchet MS" w:hAnsi="Trebuchet MS" w:cstheme="majorHAnsi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3° over zichzelf reflecteren als hoofdanimator: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</w:rPr>
            </w:pP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 xml:space="preserve">a) je weet wat je sterke en werkpunten zijn als begeleider van animatoren </w:t>
            </w:r>
            <w:r w:rsidRPr="00D24EAE">
              <w:rPr>
                <w:rFonts w:ascii="Trebuchet MS" w:hAnsi="Trebuchet MS" w:cstheme="majorHAnsi"/>
                <w:sz w:val="22"/>
                <w:szCs w:val="22"/>
              </w:rPr>
              <w:t>en</w:t>
            </w:r>
            <w:r w:rsidRPr="00D24EAE">
              <w:rPr>
                <w:rFonts w:ascii="Trebuchet MS" w:hAnsi="Trebuchet MS" w:cstheme="majorHAnsi"/>
              </w:rPr>
              <w:t xml:space="preserve"> je gaat ermee aan de slag om verder te groeien als hoofdanimator. </w:t>
            </w:r>
          </w:p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 xml:space="preserve">b) je weet wat je sterke en werkpunten zijn bij de organisatie van een geheel aan activiteiten </w:t>
            </w:r>
            <w:r w:rsidRPr="00D24EAE">
              <w:rPr>
                <w:rFonts w:ascii="Trebuchet MS" w:hAnsi="Trebuchet MS" w:cstheme="majorHAnsi"/>
              </w:rPr>
              <w:t>en je gaat ermee aan de slag om verder te groeien als hoofdanimator.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4° animatoren evalueren: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a) je schat de competenties van de animatoren in en beoordeelt de competenties tijdens en na afloop van het geheel aan activiteiten;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Default="00D24EAE" w:rsidP="00D24EAE">
            <w:pPr>
              <w:rPr>
                <w:rStyle w:val="eop"/>
                <w:rFonts w:ascii="Trebuchet MS" w:hAnsi="Trebuchet MS" w:cstheme="majorHAnsi"/>
              </w:rPr>
            </w:pPr>
            <w:r w:rsidRPr="00D24EAE">
              <w:rPr>
                <w:rStyle w:val="normaltextrun"/>
                <w:rFonts w:ascii="Trebuchet MS" w:hAnsi="Trebuchet MS" w:cstheme="majorHAnsi"/>
                <w:lang w:val="nl-NL"/>
              </w:rPr>
              <w:t>b) je benoemt en bespreekt de groeikansen van en met animatoren, met respect voor de inbreng van de animatoren;</w:t>
            </w:r>
            <w:r w:rsidRPr="00D24EAE">
              <w:rPr>
                <w:rStyle w:val="eop"/>
                <w:rFonts w:ascii="Trebuchet MS" w:hAnsi="Trebuchet MS" w:cstheme="majorHAnsi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  <w:shd w:val="clear" w:color="auto" w:fill="auto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5° de eindverantwoordelijkheid nemen: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a) je voorziet in een duidelijk kader voor de werking door afspraken te maken met de animatoren;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b) je zorgt ervoor dat de afspraken worden nageleefd of bijgestuurd;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c) je hakt knopen door, je verantwoordt beslissingen en draagt de gevolgen ervan;</w:t>
            </w:r>
          </w:p>
          <w:p w:rsid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</w:pPr>
            <w:r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d) je hebt oog voor de emotionele en fysieke veiligheid van deelnemers en animatoren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</w:rPr>
            </w:pPr>
          </w:p>
        </w:tc>
      </w:tr>
      <w:tr w:rsidR="00D24EAE" w:rsidRPr="00D24EAE" w:rsidTr="00D24EAE">
        <w:trPr>
          <w:trHeight w:val="1718"/>
        </w:trPr>
        <w:tc>
          <w:tcPr>
            <w:tcW w:w="9209" w:type="dxa"/>
            <w:vMerge w:val="restart"/>
            <w:shd w:val="clear" w:color="auto" w:fill="auto"/>
          </w:tcPr>
          <w:p w:rsidR="00D24EAE" w:rsidRDefault="00D24EAE" w:rsidP="00D24EAE">
            <w:pPr>
              <w:rPr>
                <w:rStyle w:val="normaltextrun"/>
                <w:rFonts w:ascii="Trebuchet MS" w:hAnsi="Trebuchet MS" w:cstheme="majorHAnsi"/>
                <w:b/>
                <w:bCs/>
                <w:u w:val="single"/>
                <w:lang w:val="nl-NL"/>
              </w:rPr>
            </w:pPr>
            <w:r w:rsidRPr="00D24EAE">
              <w:rPr>
                <w:rFonts w:ascii="Trebuchet MS" w:hAnsi="Trebuchet MS" w:cstheme="majorHAnsi"/>
                <w:b/>
                <w:u w:val="single"/>
              </w:rPr>
              <w:t>6</w:t>
            </w:r>
            <w:r w:rsidRPr="00D24EAE">
              <w:rPr>
                <w:rStyle w:val="normaltextrun"/>
                <w:rFonts w:ascii="Trebuchet MS" w:hAnsi="Trebuchet MS" w:cstheme="majorHAnsi"/>
                <w:b/>
                <w:bCs/>
                <w:u w:val="single"/>
                <w:lang w:val="nl-NL"/>
              </w:rPr>
              <w:t>°</w:t>
            </w:r>
            <w:r>
              <w:rPr>
                <w:rStyle w:val="normaltextrun"/>
                <w:rFonts w:ascii="Trebuchet MS" w:hAnsi="Trebuchet MS" w:cstheme="majorHAnsi"/>
                <w:b/>
                <w:bCs/>
                <w:u w:val="single"/>
                <w:lang w:val="nl-NL"/>
              </w:rPr>
              <w:t xml:space="preserve"> de werking praktisch organiseren en omkaderen</w:t>
            </w:r>
          </w:p>
          <w:p w:rsidR="00D24EAE" w:rsidRDefault="00D24EAE" w:rsidP="00D24EAE">
            <w:pPr>
              <w:rPr>
                <w:rStyle w:val="normaltextrun"/>
                <w:rFonts w:ascii="Trebuchet MS" w:hAnsi="Trebuchet MS" w:cstheme="majorHAnsi"/>
                <w:lang w:val="nl-NL"/>
              </w:rPr>
            </w:pPr>
            <w:r w:rsidRPr="00D24EAE">
              <w:rPr>
                <w:rStyle w:val="normaltextrun"/>
                <w:rFonts w:ascii="Trebuchet MS" w:hAnsi="Trebuchet MS" w:cstheme="majorHAnsi"/>
                <w:lang w:val="nl-NL"/>
              </w:rPr>
              <w:t>a)</w:t>
            </w:r>
            <w:r>
              <w:rPr>
                <w:rStyle w:val="normaltextrun"/>
                <w:rFonts w:ascii="Trebuchet MS" w:hAnsi="Trebuchet MS" w:cstheme="majorHAnsi"/>
                <w:lang w:val="nl-NL"/>
              </w:rPr>
              <w:t xml:space="preserve"> je weet welke administratieve gegevens nodig zijn om de werking te organiseren en de veiligheid te garanderen;</w:t>
            </w:r>
          </w:p>
          <w:p w:rsidR="00D24EAE" w:rsidRPr="00D24EAE" w:rsidRDefault="00D24EAE" w:rsidP="00D24EAE">
            <w:pPr>
              <w:rPr>
                <w:rStyle w:val="normaltextrun"/>
                <w:rFonts w:ascii="Trebuchet MS" w:hAnsi="Trebuchet MS"/>
                <w:lang w:val="nl-NL"/>
              </w:rPr>
            </w:pPr>
            <w:r w:rsidRPr="00D24EAE">
              <w:rPr>
                <w:rStyle w:val="normaltextrun"/>
                <w:rFonts w:ascii="Trebuchet MS" w:hAnsi="Trebuchet MS"/>
                <w:lang w:val="nl-NL"/>
              </w:rPr>
              <w:t>b) je registreert administratieve gegevens correct en houdt ze bij zodat ze bruikbaar zijn voor anderen;</w:t>
            </w:r>
          </w:p>
          <w:p w:rsidR="00D24EAE" w:rsidRPr="00D24EAE" w:rsidRDefault="00D24EAE" w:rsidP="00D24EAE">
            <w:pPr>
              <w:rPr>
                <w:rStyle w:val="normaltextrun"/>
                <w:rFonts w:ascii="Trebuchet MS" w:hAnsi="Trebuchet MS"/>
                <w:lang w:val="nl-NL"/>
              </w:rPr>
            </w:pPr>
            <w:r w:rsidRPr="00D24EAE">
              <w:rPr>
                <w:rStyle w:val="normaltextrun"/>
                <w:rFonts w:ascii="Trebuchet MS" w:hAnsi="Trebuchet MS"/>
                <w:lang w:val="nl-NL"/>
              </w:rPr>
              <w:t>c) je verwerkt administratieve gegevens correct en volgt ze op;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  <w:r>
              <w:rPr>
                <w:rStyle w:val="normaltextrun"/>
                <w:rFonts w:ascii="Trebuchet MS" w:hAnsi="Trebuchet MS"/>
                <w:lang w:val="nl-NL"/>
              </w:rPr>
              <w:t>d) je comm</w:t>
            </w:r>
            <w:r w:rsidRPr="00D24EAE">
              <w:rPr>
                <w:rStyle w:val="normaltextrun"/>
                <w:rFonts w:ascii="Trebuchet MS" w:hAnsi="Trebuchet MS"/>
                <w:lang w:val="nl-NL"/>
              </w:rPr>
              <w:t>uniceert duidelijk en constructief met verschillende externe partners</w:t>
            </w:r>
          </w:p>
        </w:tc>
      </w:tr>
      <w:tr w:rsidR="00D24EAE" w:rsidRPr="00D24EAE" w:rsidTr="00D24EAE">
        <w:trPr>
          <w:trHeight w:val="255"/>
        </w:trPr>
        <w:tc>
          <w:tcPr>
            <w:tcW w:w="9209" w:type="dxa"/>
            <w:vMerge/>
            <w:shd w:val="clear" w:color="auto" w:fill="auto"/>
          </w:tcPr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b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sz w:val="22"/>
                <w:szCs w:val="22"/>
                <w:u w:val="single"/>
                <w:lang w:val="nl-NL"/>
              </w:rPr>
              <w:t>7° een team leiden:</w:t>
            </w:r>
            <w:r w:rsidRPr="00D24EAE">
              <w:rPr>
                <w:rStyle w:val="eop"/>
                <w:rFonts w:ascii="Trebuchet MS" w:hAnsi="Trebuchet MS" w:cstheme="majorHAnsi"/>
                <w:b/>
                <w:sz w:val="22"/>
                <w:szCs w:val="22"/>
              </w:rPr>
              <w:t> </w:t>
            </w:r>
          </w:p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sz w:val="22"/>
                <w:szCs w:val="22"/>
                <w:lang w:val="nl-NL"/>
              </w:rPr>
              <w:t>a) je laat animatoren samenwerken op een participatieve manier;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Default="00D24EAE" w:rsidP="00D24EAE">
            <w:pPr>
              <w:rPr>
                <w:rStyle w:val="scxw166962009"/>
                <w:rFonts w:ascii="Trebuchet MS" w:hAnsi="Trebuchet MS" w:cstheme="majorHAnsi"/>
              </w:rPr>
            </w:pPr>
            <w:r w:rsidRPr="00D24EAE">
              <w:rPr>
                <w:rStyle w:val="normaltextrun"/>
                <w:rFonts w:ascii="Trebuchet MS" w:hAnsi="Trebuchet MS" w:cstheme="majorHAnsi"/>
                <w:lang w:val="nl-NL"/>
              </w:rPr>
              <w:t>b) je werkt aan een goede groepssfeer en bewaakt die.</w:t>
            </w:r>
            <w:r w:rsidRPr="00D24EAE">
              <w:rPr>
                <w:rStyle w:val="scxw166962009"/>
                <w:rFonts w:ascii="Trebuchet MS" w:hAnsi="Trebuchet MS" w:cstheme="majorHAnsi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</w:tbl>
    <w:p w:rsidR="00D24EAE" w:rsidRDefault="00D24EAE" w:rsidP="00D24EAE">
      <w:pPr>
        <w:rPr>
          <w:rFonts w:ascii="Trebuchet MS" w:hAnsi="Trebuchet MS" w:cstheme="majorHAnsi"/>
        </w:rPr>
      </w:pPr>
    </w:p>
    <w:p w:rsidR="00D24EAE" w:rsidRDefault="00D24EAE" w:rsidP="00D24EAE">
      <w:pPr>
        <w:rPr>
          <w:rFonts w:ascii="Trebuchet MS" w:hAnsi="Trebuchet MS" w:cstheme="majorHAnsi"/>
        </w:rPr>
      </w:pPr>
    </w:p>
    <w:p w:rsidR="00D24EAE" w:rsidRPr="00D24EAE" w:rsidRDefault="00D24EAE" w:rsidP="00D24EAE">
      <w:pPr>
        <w:rPr>
          <w:rFonts w:ascii="Trebuchet MS" w:hAnsi="Trebuchet MS" w:cstheme="majorHAnsi"/>
        </w:rPr>
      </w:pPr>
    </w:p>
    <w:p w:rsidR="00D24EAE" w:rsidRPr="00D24EAE" w:rsidRDefault="00D24EAE" w:rsidP="00D24EAE">
      <w:pPr>
        <w:pStyle w:val="Kop1"/>
        <w:rPr>
          <w:rFonts w:ascii="Trebuchet MS" w:hAnsi="Trebuchet MS"/>
        </w:rPr>
      </w:pPr>
      <w:r w:rsidRPr="00D24EAE">
        <w:rPr>
          <w:rFonts w:ascii="Trebuchet MS" w:hAnsi="Trebuchet MS"/>
        </w:rPr>
        <w:lastRenderedPageBreak/>
        <w:t>INSTRUCTEUR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4EAE" w:rsidRPr="00D24EAE" w:rsidTr="00D24EAE">
        <w:tc>
          <w:tcPr>
            <w:tcW w:w="9209" w:type="dxa"/>
            <w:shd w:val="clear" w:color="auto" w:fill="auto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1° deelnemers begeleiden: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a) je past je manier van communiceren aan de deelnemers aan;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b) je weet wat de deelnemers kunnen en kennen en je houdt er rekening mee;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c) je hebt aandacht voor elke deelnemer en zijn plaats in de groep;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 xml:space="preserve">d) je kent de leefwereld van de deelnemers, je kent hun interesses en speelt </w:t>
            </w:r>
            <w:proofErr w:type="gramStart"/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daarop in</w:t>
            </w:r>
            <w:proofErr w:type="gramEnd"/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 xml:space="preserve">e) je kent de evolutie en het groeiproces dat zowel de deelnemers als de groep doormaken en speelt </w:t>
            </w:r>
            <w:proofErr w:type="gramStart"/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daarop in</w:t>
            </w:r>
            <w:proofErr w:type="gramEnd"/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f) je houdt rekening met de diverse achtergronden, behoeften en mogelijkheden van de deelnemers en speelt hierop in.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shd w:val="clear" w:color="auto" w:fill="FFFF00"/>
                <w:lang w:val="nl-NL"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2° vorming voorbereiden: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a) je bepaalt de competenties waaraan gewerkt wordt tijdens de vormingssessies;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b) je legt, samen met andere instructeurs, op basis van de competenties waaraan gewerkt wordt, de inhoud, de vorm en de volgorde van de vormingssessies vast;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c) je selecteert gepaste werkvormen en technieken of werkt ze uit om te werken aan de competenties tijdens vormingssessies;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3° vorming begeleiden: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a) je werkt aan de beoogde competenties aan de hand van geschikte en aangepaste werkvormen en technieken;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b) je houdt rekening met de vormingsbehoeften en verwachtingen van de deelnemers;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c) je motiveert de deelnemers om te leren;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4° vorming evalueren: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a) je gaat na of de beoogde competenties bereikt zijn;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b) je beoordeelt of de juiste werkvormen en technieken gehanteerd zijn en je formuleert verbeterpunten voor een volgende vorming;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5° over zichzelf reflecteren als instructeur: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 xml:space="preserve">a) </w:t>
            </w: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je weer wat je sterke en werkpunten zijn als begeleider van deelnemers en</w:t>
            </w:r>
            <w:r w:rsidRPr="00C02656">
              <w:rPr>
                <w:rFonts w:ascii="Trebuchet MS" w:hAnsi="Trebuchet MS" w:cstheme="majorHAnsi"/>
                <w:sz w:val="20"/>
                <w:szCs w:val="20"/>
              </w:rPr>
              <w:t xml:space="preserve"> je gaat</w:t>
            </w:r>
            <w:r w:rsidRPr="00C02656">
              <w:rPr>
                <w:rFonts w:ascii="Trebuchet MS" w:hAnsi="Trebuchet MS" w:cstheme="majorHAnsi"/>
                <w:sz w:val="20"/>
                <w:szCs w:val="20"/>
              </w:rPr>
              <w:t xml:space="preserve"> </w:t>
            </w:r>
            <w:r w:rsidRPr="00C02656">
              <w:rPr>
                <w:rFonts w:ascii="Trebuchet MS" w:hAnsi="Trebuchet MS" w:cstheme="majorHAnsi"/>
                <w:sz w:val="20"/>
                <w:szCs w:val="20"/>
              </w:rPr>
              <w:t xml:space="preserve">ermee aan de slag om verder te groeien als instructeur. </w:t>
            </w:r>
          </w:p>
          <w:p w:rsidR="00D24EAE" w:rsidRPr="00C02656" w:rsidRDefault="00D24EAE" w:rsidP="00D24EAE">
            <w:pPr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Fonts w:ascii="Trebuchet MS" w:hAnsi="Trebuchet MS" w:cstheme="majorHAnsi"/>
                <w:sz w:val="20"/>
                <w:szCs w:val="20"/>
              </w:rPr>
              <w:t>b) je weet wat je sterke en werkpunten zijn bij de organisatie van vorming en j</w:t>
            </w:r>
            <w:r w:rsidRPr="00C02656">
              <w:rPr>
                <w:rFonts w:ascii="Trebuchet MS" w:hAnsi="Trebuchet MS" w:cstheme="majorHAnsi"/>
                <w:sz w:val="20"/>
                <w:szCs w:val="20"/>
              </w:rPr>
              <w:t xml:space="preserve">e gaat ermee aan de slag om verder te groeien als instructeur. 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6° deelnemers evalueren: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a) je schat de competenties van de deelnemers in en beoordeelt de competenties tijdens en na afloop van de vorming;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b) je benoemt en bespreekt de groeikansen van en met de deelnemers, met respect voor de inbreng van de deelnemers;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  <w:b/>
              </w:rPr>
            </w:pPr>
          </w:p>
        </w:tc>
      </w:tr>
      <w:tr w:rsidR="00D24EAE" w:rsidRPr="00D24EAE" w:rsidTr="00D24EAE">
        <w:tc>
          <w:tcPr>
            <w:tcW w:w="9209" w:type="dxa"/>
          </w:tcPr>
          <w:p w:rsidR="00D24EAE" w:rsidRPr="00D24EAE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2"/>
                <w:szCs w:val="22"/>
              </w:rPr>
            </w:pPr>
            <w:r w:rsidRPr="00D24EAE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7° de eindverantwoordelijkheid nemen:</w:t>
            </w:r>
            <w:r w:rsidRPr="00D24EAE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a) je voorziet in een duidelijk kader voor de vorming door afspraken te maken met de deelnemers;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b) je zorgt ervoor dat de afspraken worden nageleefd of bijgestuurd;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normaltextrun"/>
                <w:rFonts w:ascii="Trebuchet MS" w:hAnsi="Trebuchet MS" w:cstheme="majorHAnsi"/>
                <w:sz w:val="20"/>
                <w:szCs w:val="20"/>
                <w:lang w:val="nl-NL"/>
              </w:rPr>
              <w:t>c) je hakt knopen door, je verantwoordt beslissingen en draagt de gevolgen ervan;</w:t>
            </w: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 </w:t>
            </w:r>
          </w:p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eop"/>
                <w:rFonts w:ascii="Trebuchet MS" w:hAnsi="Trebuchet MS" w:cstheme="majorHAnsi"/>
                <w:sz w:val="20"/>
                <w:szCs w:val="20"/>
              </w:rPr>
              <w:t>d) je hebt oog voor de emotionele en fysieke veiligheid van deelnemers en mede-instructeurs</w:t>
            </w:r>
          </w:p>
          <w:p w:rsidR="00D24EAE" w:rsidRPr="00D24EAE" w:rsidRDefault="00D24EAE" w:rsidP="00D24EAE">
            <w:pPr>
              <w:rPr>
                <w:rFonts w:ascii="Trebuchet MS" w:hAnsi="Trebuchet MS" w:cstheme="majorHAnsi"/>
              </w:rPr>
            </w:pPr>
          </w:p>
        </w:tc>
      </w:tr>
      <w:tr w:rsidR="00D24EAE" w:rsidRPr="00D24EAE" w:rsidTr="00D24EAE">
        <w:trPr>
          <w:trHeight w:val="1583"/>
        </w:trPr>
        <w:tc>
          <w:tcPr>
            <w:tcW w:w="9209" w:type="dxa"/>
          </w:tcPr>
          <w:p w:rsidR="00D24EAE" w:rsidRPr="00C02656" w:rsidRDefault="00D24EAE" w:rsidP="00D24E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2"/>
                <w:szCs w:val="22"/>
              </w:rPr>
            </w:pPr>
            <w:r w:rsidRPr="00C02656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8</w:t>
            </w:r>
            <w:r w:rsidRPr="00C02656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 xml:space="preserve">° </w:t>
            </w:r>
            <w:r w:rsidRPr="00C02656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vorming praktisch organiseren en omkaderen</w:t>
            </w:r>
            <w:r w:rsidRPr="00C02656">
              <w:rPr>
                <w:rStyle w:val="normaltextrun"/>
                <w:rFonts w:ascii="Trebuchet MS" w:hAnsi="Trebuchet MS" w:cstheme="majorHAnsi"/>
                <w:b/>
                <w:bCs/>
                <w:sz w:val="22"/>
                <w:szCs w:val="22"/>
                <w:u w:val="single"/>
                <w:lang w:val="nl-NL"/>
              </w:rPr>
              <w:t>:</w:t>
            </w:r>
            <w:r w:rsidRPr="00C02656">
              <w:rPr>
                <w:rStyle w:val="eop"/>
                <w:rFonts w:ascii="Trebuchet MS" w:hAnsi="Trebuchet MS" w:cstheme="majorHAnsi"/>
                <w:sz w:val="22"/>
                <w:szCs w:val="22"/>
              </w:rPr>
              <w:t> </w:t>
            </w:r>
          </w:p>
          <w:p w:rsidR="00D24EAE" w:rsidRPr="00C02656" w:rsidRDefault="00C02656" w:rsidP="00C02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Style w:val="eop"/>
                <w:rFonts w:ascii="Trebuchet MS" w:hAnsi="Trebuchet MS"/>
                <w:sz w:val="20"/>
                <w:szCs w:val="20"/>
              </w:rPr>
              <w:t>a) j</w:t>
            </w:r>
            <w:r w:rsidR="00D24EAE" w:rsidRPr="00C02656">
              <w:rPr>
                <w:rStyle w:val="eop"/>
                <w:rFonts w:ascii="Trebuchet MS" w:hAnsi="Trebuchet MS"/>
                <w:sz w:val="20"/>
                <w:szCs w:val="20"/>
              </w:rPr>
              <w:t>e weet welke administratieve gegevens nodig zijn om de vorming te organiseren en de veiligheid te garanderen;</w:t>
            </w:r>
          </w:p>
          <w:p w:rsidR="00D24EAE" w:rsidRPr="00C02656" w:rsidRDefault="00C02656" w:rsidP="00C02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Fonts w:ascii="Trebuchet MS" w:hAnsi="Trebuchet MS" w:cstheme="majorHAnsi"/>
                <w:sz w:val="20"/>
                <w:szCs w:val="20"/>
              </w:rPr>
              <w:t>b) je registreert administratieve gegevens correct en houdt ze bij zodat ze bruikbaar zijn voor anderen;</w:t>
            </w:r>
          </w:p>
          <w:p w:rsidR="00C02656" w:rsidRPr="00C02656" w:rsidRDefault="00C02656" w:rsidP="00C02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Fonts w:ascii="Trebuchet MS" w:hAnsi="Trebuchet MS" w:cstheme="majorHAnsi"/>
                <w:sz w:val="20"/>
                <w:szCs w:val="20"/>
              </w:rPr>
              <w:t>c) je verwerkt administratieve gegevens correct en volgt ze op;</w:t>
            </w:r>
          </w:p>
          <w:p w:rsidR="00D24EAE" w:rsidRDefault="00C02656" w:rsidP="00C02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r w:rsidRPr="00C02656">
              <w:rPr>
                <w:rFonts w:ascii="Trebuchet MS" w:hAnsi="Trebuchet MS" w:cstheme="majorHAnsi"/>
                <w:sz w:val="20"/>
                <w:szCs w:val="20"/>
              </w:rPr>
              <w:t>d) je communiceert duidelijk en constructief me</w:t>
            </w:r>
            <w:r>
              <w:rPr>
                <w:rFonts w:ascii="Trebuchet MS" w:hAnsi="Trebuchet MS" w:cstheme="majorHAnsi"/>
                <w:sz w:val="20"/>
                <w:szCs w:val="20"/>
              </w:rPr>
              <w:t>t verschillende externe partners</w:t>
            </w:r>
          </w:p>
          <w:p w:rsidR="00C02656" w:rsidRPr="00C02656" w:rsidRDefault="00C02656" w:rsidP="00C02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67776" w:rsidRPr="00D24EAE" w:rsidRDefault="00D41F7C" w:rsidP="00C02656">
      <w:pPr>
        <w:rPr>
          <w:rFonts w:ascii="Trebuchet MS" w:hAnsi="Trebuchet MS"/>
        </w:rPr>
      </w:pPr>
    </w:p>
    <w:sectPr w:rsidR="00C67776" w:rsidRPr="00D24EAE" w:rsidSect="00B5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7C" w:rsidRDefault="00D41F7C" w:rsidP="00C02656">
      <w:pPr>
        <w:spacing w:after="0" w:line="240" w:lineRule="auto"/>
      </w:pPr>
      <w:r>
        <w:separator/>
      </w:r>
    </w:p>
  </w:endnote>
  <w:endnote w:type="continuationSeparator" w:id="0">
    <w:p w:rsidR="00D41F7C" w:rsidRDefault="00D41F7C" w:rsidP="00C0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7C" w:rsidRDefault="00D41F7C" w:rsidP="00C02656">
      <w:pPr>
        <w:spacing w:after="0" w:line="240" w:lineRule="auto"/>
      </w:pPr>
      <w:r>
        <w:separator/>
      </w:r>
    </w:p>
  </w:footnote>
  <w:footnote w:type="continuationSeparator" w:id="0">
    <w:p w:rsidR="00D41F7C" w:rsidRDefault="00D41F7C" w:rsidP="00C0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92E"/>
    <w:multiLevelType w:val="hybridMultilevel"/>
    <w:tmpl w:val="389C2658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425E"/>
    <w:multiLevelType w:val="hybridMultilevel"/>
    <w:tmpl w:val="D632CA40"/>
    <w:lvl w:ilvl="0" w:tplc="8A38F8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CE6"/>
    <w:multiLevelType w:val="hybridMultilevel"/>
    <w:tmpl w:val="BDA86AA4"/>
    <w:lvl w:ilvl="0" w:tplc="B5AC26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E"/>
    <w:rsid w:val="003059E4"/>
    <w:rsid w:val="004B7BC3"/>
    <w:rsid w:val="00C02656"/>
    <w:rsid w:val="00D24EAE"/>
    <w:rsid w:val="00D4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477B"/>
  <w15:chartTrackingRefBased/>
  <w15:docId w15:val="{8EA191D3-95BA-47FD-8ECF-C6A063B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4EAE"/>
  </w:style>
  <w:style w:type="paragraph" w:styleId="Kop1">
    <w:name w:val="heading 1"/>
    <w:basedOn w:val="Standaard"/>
    <w:next w:val="Standaard"/>
    <w:link w:val="Kop1Char"/>
    <w:uiPriority w:val="9"/>
    <w:qFormat/>
    <w:rsid w:val="00D24EAE"/>
    <w:pPr>
      <w:keepNext/>
      <w:outlineLvl w:val="0"/>
    </w:pPr>
    <w:rPr>
      <w:rFonts w:asciiTheme="majorHAnsi" w:hAnsiTheme="majorHAnsi" w:cstheme="majorHAnsi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4EAE"/>
    <w:pPr>
      <w:keepNext/>
      <w:outlineLvl w:val="1"/>
    </w:pPr>
    <w:rPr>
      <w:rFonts w:asciiTheme="majorHAnsi" w:hAnsiTheme="majorHAnsi" w:cstheme="majorHAnsi"/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4EAE"/>
    <w:rPr>
      <w:rFonts w:asciiTheme="majorHAnsi" w:hAnsiTheme="majorHAnsi" w:cstheme="majorHAnsi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D24EAE"/>
    <w:rPr>
      <w:rFonts w:asciiTheme="majorHAnsi" w:hAnsiTheme="majorHAnsi" w:cstheme="majorHAnsi"/>
      <w:b/>
      <w:sz w:val="36"/>
    </w:rPr>
  </w:style>
  <w:style w:type="table" w:styleId="Tabelraster">
    <w:name w:val="Table Grid"/>
    <w:basedOn w:val="Standaardtabel"/>
    <w:uiPriority w:val="39"/>
    <w:rsid w:val="00D2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D2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D24EAE"/>
  </w:style>
  <w:style w:type="character" w:customStyle="1" w:styleId="eop">
    <w:name w:val="eop"/>
    <w:basedOn w:val="Standaardalinea-lettertype"/>
    <w:rsid w:val="00D24EAE"/>
  </w:style>
  <w:style w:type="character" w:customStyle="1" w:styleId="scxw223178915">
    <w:name w:val="scxw223178915"/>
    <w:basedOn w:val="Standaardalinea-lettertype"/>
    <w:rsid w:val="00D24EAE"/>
  </w:style>
  <w:style w:type="character" w:customStyle="1" w:styleId="scxw166962009">
    <w:name w:val="scxw166962009"/>
    <w:basedOn w:val="Standaardalinea-lettertype"/>
    <w:rsid w:val="00D24EAE"/>
  </w:style>
  <w:style w:type="paragraph" w:styleId="Plattetekst">
    <w:name w:val="Body Text"/>
    <w:basedOn w:val="Standaard"/>
    <w:link w:val="PlattetekstChar"/>
    <w:uiPriority w:val="99"/>
    <w:unhideWhenUsed/>
    <w:rsid w:val="00D24EAE"/>
    <w:pPr>
      <w:spacing w:after="0" w:line="240" w:lineRule="auto"/>
    </w:pPr>
    <w:rPr>
      <w:rFonts w:asciiTheme="majorHAnsi" w:hAnsiTheme="majorHAnsi" w:cstheme="majorHAnsi"/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D24EAE"/>
    <w:rPr>
      <w:rFonts w:asciiTheme="majorHAnsi" w:hAnsiTheme="majorHAnsi" w:cstheme="majorHAnsi"/>
      <w:b/>
    </w:rPr>
  </w:style>
  <w:style w:type="paragraph" w:styleId="Lijstalinea">
    <w:name w:val="List Paragraph"/>
    <w:basedOn w:val="Standaard"/>
    <w:uiPriority w:val="34"/>
    <w:qFormat/>
    <w:rsid w:val="00D24EA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656"/>
  </w:style>
  <w:style w:type="paragraph" w:styleId="Voettekst">
    <w:name w:val="footer"/>
    <w:basedOn w:val="Standaard"/>
    <w:link w:val="VoettekstChar"/>
    <w:uiPriority w:val="99"/>
    <w:unhideWhenUsed/>
    <w:rsid w:val="00C0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</dc:creator>
  <cp:keywords/>
  <dc:description/>
  <cp:lastModifiedBy>MBE</cp:lastModifiedBy>
  <cp:revision>1</cp:revision>
  <dcterms:created xsi:type="dcterms:W3CDTF">2020-10-28T07:05:00Z</dcterms:created>
  <dcterms:modified xsi:type="dcterms:W3CDTF">2020-10-28T07:24:00Z</dcterms:modified>
</cp:coreProperties>
</file>